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B1063" w:rsidRPr="00AD6FF8" w:rsidRDefault="000E3806">
      <w:pPr>
        <w:spacing w:after="190" w:line="259" w:lineRule="auto"/>
        <w:ind w:left="24" w:right="178" w:hanging="10"/>
        <w:jc w:val="center"/>
        <w:rPr>
          <w:lang w:val="ru-RU"/>
        </w:rPr>
      </w:pPr>
      <w:r w:rsidRPr="00AD6FF8">
        <w:rPr>
          <w:sz w:val="26"/>
          <w:lang w:val="ru-RU"/>
        </w:rPr>
        <w:t>Меры по предотвращению и урегулированию конфликта интересов</w:t>
      </w:r>
    </w:p>
    <w:p w:rsidR="001B1063" w:rsidRDefault="000E3806">
      <w:pPr>
        <w:numPr>
          <w:ilvl w:val="0"/>
          <w:numId w:val="1"/>
        </w:numPr>
        <w:spacing w:after="190" w:line="259" w:lineRule="auto"/>
        <w:ind w:left="244" w:right="154" w:hanging="230"/>
        <w:jc w:val="center"/>
      </w:pPr>
      <w:proofErr w:type="spellStart"/>
      <w:r>
        <w:rPr>
          <w:sz w:val="26"/>
        </w:rPr>
        <w:t>Общие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положения</w:t>
      </w:r>
      <w:proofErr w:type="spellEnd"/>
    </w:p>
    <w:p w:rsidR="001B1063" w:rsidRPr="00AD6FF8" w:rsidRDefault="000E3806">
      <w:pPr>
        <w:numPr>
          <w:ilvl w:val="1"/>
          <w:numId w:val="1"/>
        </w:numPr>
        <w:ind w:right="72" w:hanging="466"/>
        <w:rPr>
          <w:lang w:val="ru-RU"/>
        </w:rPr>
      </w:pPr>
      <w:r w:rsidRPr="00AD6FF8">
        <w:rPr>
          <w:lang w:val="ru-RU"/>
        </w:rPr>
        <w:t>Настоящее Положение разработано в соответствии с требованиями Федерального закона от 25.12.2008 №273-03. «О противодействии коррупции» и «Методическими рекомендациями по разработке и принятию организациями мер по предупреждению и противодействию коррупции» Министерства труда и социальной защиты Российской Федерации.</w:t>
      </w:r>
    </w:p>
    <w:p w:rsidR="001B1063" w:rsidRPr="00AD6FF8" w:rsidRDefault="000E3806">
      <w:pPr>
        <w:numPr>
          <w:ilvl w:val="1"/>
          <w:numId w:val="1"/>
        </w:numPr>
        <w:spacing w:after="11"/>
        <w:ind w:right="72" w:hanging="466"/>
        <w:rPr>
          <w:lang w:val="ru-RU"/>
        </w:rPr>
      </w:pPr>
      <w:r w:rsidRPr="00AD6FF8">
        <w:rPr>
          <w:lang w:val="ru-RU"/>
        </w:rPr>
        <w:t>Настоящее положение определяет в рамках реализации уставных целей и задач</w:t>
      </w:r>
    </w:p>
    <w:p w:rsidR="001B1063" w:rsidRPr="00AD6FF8" w:rsidRDefault="000E3806">
      <w:pPr>
        <w:spacing w:after="263"/>
        <w:ind w:left="5"/>
        <w:rPr>
          <w:lang w:val="ru-RU"/>
        </w:rPr>
      </w:pPr>
      <w:r w:rsidRPr="00AD6FF8">
        <w:rPr>
          <w:lang w:val="ru-RU"/>
        </w:rPr>
        <w:t>Муниципального бюджетного учреждения</w:t>
      </w:r>
      <w:r w:rsidR="00AD6FF8">
        <w:rPr>
          <w:lang w:val="ru-RU"/>
        </w:rPr>
        <w:t xml:space="preserve"> дополнительного образования</w:t>
      </w:r>
      <w:r w:rsidRPr="00AD6FF8">
        <w:rPr>
          <w:lang w:val="ru-RU"/>
        </w:rPr>
        <w:t xml:space="preserve"> ”Спортивная </w:t>
      </w:r>
      <w:r w:rsidR="00AD6FF8">
        <w:rPr>
          <w:lang w:val="ru-RU"/>
        </w:rPr>
        <w:t>школа»</w:t>
      </w:r>
      <w:r w:rsidRPr="00AD6FF8">
        <w:rPr>
          <w:lang w:val="ru-RU"/>
        </w:rPr>
        <w:t xml:space="preserve"> </w:t>
      </w:r>
      <w:r w:rsidR="00AD6FF8">
        <w:rPr>
          <w:lang w:val="ru-RU"/>
        </w:rPr>
        <w:t>Матвеевского района Оренбургской области</w:t>
      </w:r>
      <w:r w:rsidRPr="00AD6FF8">
        <w:rPr>
          <w:lang w:val="ru-RU"/>
        </w:rPr>
        <w:t xml:space="preserve"> (далее — МБУ </w:t>
      </w:r>
      <w:r w:rsidR="00AD6FF8">
        <w:rPr>
          <w:lang w:val="ru-RU"/>
        </w:rPr>
        <w:t>ДО «</w:t>
      </w:r>
      <w:r w:rsidRPr="00AD6FF8">
        <w:rPr>
          <w:lang w:val="ru-RU"/>
        </w:rPr>
        <w:t>СШ</w:t>
      </w:r>
      <w:r w:rsidR="00AD6FF8">
        <w:rPr>
          <w:lang w:val="ru-RU"/>
        </w:rPr>
        <w:t>»</w:t>
      </w:r>
      <w:r w:rsidRPr="00AD6FF8">
        <w:rPr>
          <w:lang w:val="ru-RU"/>
        </w:rPr>
        <w:t xml:space="preserve"> </w:t>
      </w:r>
      <w:r w:rsidR="00AD6FF8">
        <w:rPr>
          <w:lang w:val="ru-RU"/>
        </w:rPr>
        <w:t>Матвеевского района</w:t>
      </w:r>
      <w:r w:rsidRPr="00AD6FF8">
        <w:rPr>
          <w:lang w:val="ru-RU"/>
        </w:rPr>
        <w:t xml:space="preserve">), систему мер по предотвращению и урегулированию конфликта интересов в </w:t>
      </w:r>
      <w:r w:rsidR="00AD6FF8" w:rsidRPr="00AD6FF8">
        <w:rPr>
          <w:lang w:val="ru-RU"/>
        </w:rPr>
        <w:t xml:space="preserve">МБУ </w:t>
      </w:r>
      <w:r w:rsidR="00AD6FF8">
        <w:rPr>
          <w:lang w:val="ru-RU"/>
        </w:rPr>
        <w:t>ДО «</w:t>
      </w:r>
      <w:r w:rsidR="00AD6FF8" w:rsidRPr="00AD6FF8">
        <w:rPr>
          <w:lang w:val="ru-RU"/>
        </w:rPr>
        <w:t>СШ</w:t>
      </w:r>
      <w:r w:rsidR="00AD6FF8">
        <w:rPr>
          <w:lang w:val="ru-RU"/>
        </w:rPr>
        <w:t>»</w:t>
      </w:r>
      <w:r w:rsidR="00AD6FF8" w:rsidRPr="00AD6FF8">
        <w:rPr>
          <w:lang w:val="ru-RU"/>
        </w:rPr>
        <w:t xml:space="preserve"> </w:t>
      </w:r>
      <w:r w:rsidR="00AD6FF8">
        <w:rPr>
          <w:lang w:val="ru-RU"/>
        </w:rPr>
        <w:t>Матвеевского района</w:t>
      </w:r>
    </w:p>
    <w:p w:rsidR="001B1063" w:rsidRPr="00AD6FF8" w:rsidRDefault="000E3806">
      <w:pPr>
        <w:spacing w:after="269"/>
        <w:ind w:left="-14" w:right="0"/>
        <w:rPr>
          <w:lang w:val="ru-RU"/>
        </w:rPr>
      </w:pPr>
      <w:r>
        <w:rPr>
          <w:noProof/>
        </w:rPr>
        <w:drawing>
          <wp:inline distT="0" distB="0" distL="0" distR="0">
            <wp:extent cx="70104" cy="109733"/>
            <wp:effectExtent l="0" t="0" r="0" b="0"/>
            <wp:docPr id="7863" name="Picture 78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3" name="Picture 786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104" cy="109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6FF8">
        <w:rPr>
          <w:lang w:val="ru-RU"/>
        </w:rPr>
        <w:t xml:space="preserve">З. Основной задачей деятельности </w:t>
      </w:r>
      <w:r w:rsidR="00AD6FF8" w:rsidRPr="00AD6FF8">
        <w:rPr>
          <w:lang w:val="ru-RU"/>
        </w:rPr>
        <w:t xml:space="preserve">МБУ </w:t>
      </w:r>
      <w:r w:rsidR="00AD6FF8">
        <w:rPr>
          <w:lang w:val="ru-RU"/>
        </w:rPr>
        <w:t>ДО «</w:t>
      </w:r>
      <w:r w:rsidR="00AD6FF8" w:rsidRPr="00AD6FF8">
        <w:rPr>
          <w:lang w:val="ru-RU"/>
        </w:rPr>
        <w:t>СШ</w:t>
      </w:r>
      <w:r w:rsidR="00AD6FF8">
        <w:rPr>
          <w:lang w:val="ru-RU"/>
        </w:rPr>
        <w:t>»</w:t>
      </w:r>
      <w:r w:rsidR="00AD6FF8" w:rsidRPr="00AD6FF8">
        <w:rPr>
          <w:lang w:val="ru-RU"/>
        </w:rPr>
        <w:t xml:space="preserve"> </w:t>
      </w:r>
      <w:r w:rsidR="00AD6FF8">
        <w:rPr>
          <w:lang w:val="ru-RU"/>
        </w:rPr>
        <w:t>Матвеевского района</w:t>
      </w:r>
      <w:r w:rsidR="00AD6FF8" w:rsidRPr="00AD6FF8">
        <w:rPr>
          <w:lang w:val="ru-RU"/>
        </w:rPr>
        <w:t xml:space="preserve"> </w:t>
      </w:r>
      <w:r w:rsidRPr="00AD6FF8">
        <w:rPr>
          <w:lang w:val="ru-RU"/>
        </w:rPr>
        <w:t>по предотвращению и урегулированию конфликта интересов является:</w:t>
      </w:r>
      <w:r>
        <w:rPr>
          <w:noProof/>
        </w:rPr>
        <w:drawing>
          <wp:inline distT="0" distB="0" distL="0" distR="0">
            <wp:extent cx="3048" cy="3048"/>
            <wp:effectExtent l="0" t="0" r="0" b="0"/>
            <wp:docPr id="1505" name="Picture 15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" name="Picture 150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1063" w:rsidRPr="00AD6FF8" w:rsidRDefault="000E3806">
      <w:pPr>
        <w:spacing w:after="267"/>
        <w:ind w:left="14" w:right="0"/>
        <w:rPr>
          <w:lang w:val="ru-RU"/>
        </w:rPr>
      </w:pPr>
      <w:r w:rsidRPr="00AD6FF8">
        <w:rPr>
          <w:lang w:val="ru-RU"/>
        </w:rPr>
        <w:t>-ограничение влияния частных интересов, личной заинтересованности работников на реализуемые ими трудовые функции, принимаемые деловые решения.</w:t>
      </w:r>
    </w:p>
    <w:p w:rsidR="001B1063" w:rsidRPr="00AD6FF8" w:rsidRDefault="000E3806">
      <w:pPr>
        <w:ind w:left="76" w:right="0"/>
        <w:rPr>
          <w:lang w:val="ru-RU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7491984</wp:posOffset>
            </wp:positionH>
            <wp:positionV relativeFrom="page">
              <wp:posOffset>6084097</wp:posOffset>
            </wp:positionV>
            <wp:extent cx="6097" cy="542570"/>
            <wp:effectExtent l="0" t="0" r="0" b="0"/>
            <wp:wrapSquare wrapText="bothSides"/>
            <wp:docPr id="1601" name="Picture 16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" name="Picture 160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542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7488936</wp:posOffset>
            </wp:positionH>
            <wp:positionV relativeFrom="page">
              <wp:posOffset>7394800</wp:posOffset>
            </wp:positionV>
            <wp:extent cx="9144" cy="332248"/>
            <wp:effectExtent l="0" t="0" r="0" b="0"/>
            <wp:wrapSquare wrapText="bothSides"/>
            <wp:docPr id="1602" name="Picture 16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" name="Picture 160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332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6FF8">
        <w:rPr>
          <w:lang w:val="ru-RU"/>
        </w:rPr>
        <w:t>-обязательность раскрытия сведений о реальном или потенциальном конфликте интересов;</w:t>
      </w:r>
    </w:p>
    <w:p w:rsidR="001B1063" w:rsidRPr="00AD6FF8" w:rsidRDefault="000E3806">
      <w:pPr>
        <w:ind w:left="76" w:right="0"/>
        <w:rPr>
          <w:lang w:val="ru-RU"/>
        </w:rPr>
      </w:pPr>
      <w:r w:rsidRPr="00AD6FF8">
        <w:rPr>
          <w:lang w:val="ru-RU"/>
        </w:rPr>
        <w:t>-индивидуальное рассмотрение и оценка репутационных рисков для организации при выявлении каждого конфликта интересов и его урегулирование;</w:t>
      </w:r>
    </w:p>
    <w:p w:rsidR="001B1063" w:rsidRPr="00AD6FF8" w:rsidRDefault="000E3806">
      <w:pPr>
        <w:ind w:left="76" w:right="0"/>
        <w:rPr>
          <w:lang w:val="ru-RU"/>
        </w:rPr>
      </w:pPr>
      <w:r w:rsidRPr="00AD6FF8">
        <w:rPr>
          <w:lang w:val="ru-RU"/>
        </w:rPr>
        <w:t>-конфиденциальность процесса раскрытия сведений о конфликте интересов и процесса его урегулирования;</w:t>
      </w:r>
    </w:p>
    <w:p w:rsidR="001B1063" w:rsidRPr="00AD6FF8" w:rsidRDefault="000E3806">
      <w:pPr>
        <w:ind w:left="76" w:right="0"/>
        <w:rPr>
          <w:lang w:val="ru-RU"/>
        </w:rPr>
      </w:pPr>
      <w:r w:rsidRPr="00AD6FF8">
        <w:rPr>
          <w:lang w:val="ru-RU"/>
        </w:rPr>
        <w:t>-соблюдение баланса интересов организации и работника при урегулировании конфликта интересов;</w:t>
      </w:r>
    </w:p>
    <w:p w:rsidR="001B1063" w:rsidRPr="00AD6FF8" w:rsidRDefault="000E3806">
      <w:pPr>
        <w:ind w:left="76" w:right="115"/>
        <w:rPr>
          <w:lang w:val="ru-RU"/>
        </w:rPr>
      </w:pPr>
      <w:r w:rsidRPr="00AD6FF8">
        <w:rPr>
          <w:lang w:val="ru-RU"/>
        </w:rPr>
        <w:t>-защита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1B1063" w:rsidRPr="00AD6FF8" w:rsidRDefault="000E3806">
      <w:pPr>
        <w:numPr>
          <w:ilvl w:val="0"/>
          <w:numId w:val="2"/>
        </w:numPr>
        <w:spacing w:after="188" w:line="308" w:lineRule="auto"/>
        <w:ind w:left="76" w:right="0"/>
        <w:rPr>
          <w:lang w:val="ru-RU"/>
        </w:rPr>
      </w:pPr>
      <w:r w:rsidRPr="00AD6FF8">
        <w:rPr>
          <w:lang w:val="ru-RU"/>
        </w:rPr>
        <w:t>А. Действие положения распространяется на всех работников организации вне зависимости от уровня занимаемой должности.</w:t>
      </w:r>
    </w:p>
    <w:p w:rsidR="001B1063" w:rsidRPr="00AD6FF8" w:rsidRDefault="000E3806">
      <w:pPr>
        <w:numPr>
          <w:ilvl w:val="1"/>
          <w:numId w:val="2"/>
        </w:numPr>
        <w:spacing w:after="186" w:line="300" w:lineRule="auto"/>
        <w:ind w:left="76" w:right="89"/>
        <w:rPr>
          <w:lang w:val="ru-RU"/>
        </w:rPr>
      </w:pPr>
      <w:r w:rsidRPr="00AD6FF8">
        <w:rPr>
          <w:lang w:val="ru-RU"/>
        </w:rPr>
        <w:t>Под личной заинтересованностью указанных лиц понимается материальная или иная заинтересованность, которая влияет или может повлиять на обеспечение прав и законных интересов учреждения.</w:t>
      </w:r>
    </w:p>
    <w:p w:rsidR="001B1063" w:rsidRPr="00AD6FF8" w:rsidRDefault="000E3806">
      <w:pPr>
        <w:numPr>
          <w:ilvl w:val="1"/>
          <w:numId w:val="2"/>
        </w:numPr>
        <w:ind w:left="76" w:right="89"/>
        <w:rPr>
          <w:lang w:val="ru-RU"/>
        </w:rPr>
      </w:pPr>
      <w:r w:rsidRPr="00AD6FF8">
        <w:rPr>
          <w:lang w:val="ru-RU"/>
        </w:rPr>
        <w:t>Под конфликтом интересов понимается ситуация, при которой личная заинтересованность вышеуказанных лиц влияет или может повлиять на исполнение ими своих профессиональных обязанностей и (или) влечет за собой возникновение противоречия между такой личной заинтересованностью и законными интересами учреждения или угрозу возникновения противоречия, которое способно привести к причинению вреда законным интересам учреждения.</w:t>
      </w:r>
    </w:p>
    <w:p w:rsidR="001B1063" w:rsidRPr="00AD6FF8" w:rsidRDefault="000E3806">
      <w:pPr>
        <w:spacing w:after="190" w:line="259" w:lineRule="auto"/>
        <w:ind w:left="1292" w:right="1248" w:hanging="10"/>
        <w:jc w:val="center"/>
        <w:rPr>
          <w:lang w:val="ru-RU"/>
        </w:rPr>
      </w:pPr>
      <w:r w:rsidRPr="00AD6FF8">
        <w:rPr>
          <w:sz w:val="26"/>
          <w:lang w:val="ru-RU"/>
        </w:rPr>
        <w:t>2. Основные обязанности работников в связи с раскрытием и урегулированием конфликта интересов</w:t>
      </w:r>
    </w:p>
    <w:p w:rsidR="001B1063" w:rsidRPr="00AD6FF8" w:rsidRDefault="000E3806">
      <w:pPr>
        <w:ind w:left="76" w:right="0"/>
        <w:rPr>
          <w:lang w:val="ru-RU"/>
        </w:rPr>
      </w:pPr>
      <w:r w:rsidRPr="00AD6FF8">
        <w:rPr>
          <w:lang w:val="ru-RU"/>
        </w:rPr>
        <w:lastRenderedPageBreak/>
        <w:t>2.1. Основные обязанности работников в связи с раскрытием и урегулированием конфликта интересов включают в себя:</w:t>
      </w:r>
    </w:p>
    <w:p w:rsidR="001B1063" w:rsidRPr="00AD6FF8" w:rsidRDefault="000E3806">
      <w:pPr>
        <w:ind w:left="76" w:right="0"/>
        <w:rPr>
          <w:lang w:val="ru-RU"/>
        </w:rPr>
      </w:pPr>
      <w:r w:rsidRPr="00AD6FF8">
        <w:rPr>
          <w:lang w:val="ru-RU"/>
        </w:rPr>
        <w:t>-при принятии решений по деловым вопросам и выполнении своих трудовых обязанностей руководствоваться интересами организации — без учета своих личных интересов, интересов своих родственников и друзей;</w:t>
      </w:r>
    </w:p>
    <w:p w:rsidR="001B1063" w:rsidRPr="00AD6FF8" w:rsidRDefault="000E3806">
      <w:pPr>
        <w:ind w:left="76" w:right="0"/>
        <w:rPr>
          <w:lang w:val="ru-RU"/>
        </w:rPr>
      </w:pPr>
      <w:r w:rsidRPr="00AD6FF8">
        <w:rPr>
          <w:lang w:val="ru-RU"/>
        </w:rPr>
        <w:t>-избегать (по возможности) ситуаций и обстоятельств, которые могут привести к конфликту интересов;</w:t>
      </w:r>
    </w:p>
    <w:p w:rsidR="001B1063" w:rsidRPr="00AD6FF8" w:rsidRDefault="000E3806">
      <w:pPr>
        <w:ind w:left="76" w:right="0"/>
        <w:rPr>
          <w:lang w:val="ru-RU"/>
        </w:rPr>
      </w:pPr>
      <w:r w:rsidRPr="00AD6FF8">
        <w:rPr>
          <w:lang w:val="ru-RU"/>
        </w:rPr>
        <w:t>-раскрывать возникший (реальный) или потенциальный конфликт интересов;</w:t>
      </w:r>
    </w:p>
    <w:p w:rsidR="001B1063" w:rsidRPr="00AD6FF8" w:rsidRDefault="000E3806">
      <w:pPr>
        <w:ind w:left="76" w:right="0"/>
        <w:rPr>
          <w:lang w:val="ru-RU"/>
        </w:rPr>
      </w:pPr>
      <w:r w:rsidRPr="00AD6FF8">
        <w:rPr>
          <w:lang w:val="ru-RU"/>
        </w:rPr>
        <w:t>-содействовать урегулированию возникшего конфликта интересов.</w:t>
      </w:r>
    </w:p>
    <w:p w:rsidR="001B1063" w:rsidRPr="00AD6FF8" w:rsidRDefault="000E3806">
      <w:pPr>
        <w:spacing w:after="190" w:line="259" w:lineRule="auto"/>
        <w:ind w:left="24" w:right="14" w:hanging="10"/>
        <w:jc w:val="center"/>
        <w:rPr>
          <w:lang w:val="ru-RU"/>
        </w:rPr>
      </w:pPr>
      <w:r w:rsidRPr="00AD6FF8">
        <w:rPr>
          <w:sz w:val="26"/>
          <w:lang w:val="ru-RU"/>
        </w:rPr>
        <w:t>З. Виды раскрытия конфликта интересов работником организации и порядок урегулирования</w:t>
      </w:r>
    </w:p>
    <w:p w:rsidR="001B1063" w:rsidRPr="00AD6FF8" w:rsidRDefault="000E3806">
      <w:pPr>
        <w:ind w:left="76" w:right="0" w:firstLine="67"/>
        <w:rPr>
          <w:lang w:val="ru-RU"/>
        </w:rPr>
      </w:pPr>
      <w:r w:rsidRPr="00AD6FF8">
        <w:rPr>
          <w:lang w:val="ru-RU"/>
        </w:rPr>
        <w:t>3.1. В образовательной организации устанавливаются виды раскрытия конфликта интересов:</w:t>
      </w:r>
    </w:p>
    <w:p w:rsidR="001B1063" w:rsidRPr="00AD6FF8" w:rsidRDefault="000E3806">
      <w:pPr>
        <w:ind w:left="76" w:right="0"/>
        <w:rPr>
          <w:lang w:val="ru-RU"/>
        </w:rPr>
      </w:pPr>
      <w:r w:rsidRPr="00AD6FF8">
        <w:rPr>
          <w:lang w:val="ru-RU"/>
        </w:rPr>
        <w:t>-раскрытие сведений о конфликте интересов при приеме на работу;</w:t>
      </w:r>
    </w:p>
    <w:p w:rsidR="001B1063" w:rsidRPr="00AD6FF8" w:rsidRDefault="000E3806">
      <w:pPr>
        <w:spacing w:after="0" w:line="413" w:lineRule="auto"/>
        <w:ind w:left="76" w:right="82"/>
        <w:rPr>
          <w:lang w:val="ru-RU"/>
        </w:rPr>
      </w:pPr>
      <w:r w:rsidRPr="00AD6FF8">
        <w:rPr>
          <w:lang w:val="ru-RU"/>
        </w:rPr>
        <w:t>-раскрытие сведений о конфликте интересов при назначении на новую должность; тазовое раскрытие сведений по мере возникновения ситуаций конфликта интересов;</w:t>
      </w:r>
    </w:p>
    <w:p w:rsidR="001B1063" w:rsidRPr="00AD6FF8" w:rsidRDefault="000E3806">
      <w:pPr>
        <w:ind w:left="76" w:right="0"/>
        <w:rPr>
          <w:lang w:val="ru-RU"/>
        </w:rPr>
      </w:pPr>
      <w:r w:rsidRPr="00AD6FF8">
        <w:rPr>
          <w:lang w:val="ru-RU"/>
        </w:rPr>
        <w:t>-раскрытие сведений о конфликте интересов в ходе проведения ежегодных аттестаций на соблюдение этических норм, принятых в организации (заполнение декларации о конфликте интересов).</w:t>
      </w:r>
    </w:p>
    <w:p w:rsidR="001B1063" w:rsidRDefault="000E3806">
      <w:pPr>
        <w:spacing w:after="190" w:line="259" w:lineRule="auto"/>
        <w:ind w:left="24" w:right="0" w:hanging="10"/>
        <w:jc w:val="center"/>
      </w:pPr>
      <w:r>
        <w:rPr>
          <w:sz w:val="26"/>
        </w:rPr>
        <w:t xml:space="preserve">4, </w:t>
      </w:r>
      <w:proofErr w:type="spellStart"/>
      <w:r>
        <w:rPr>
          <w:sz w:val="26"/>
        </w:rPr>
        <w:t>Меры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по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разрешению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конфликта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интересов</w:t>
      </w:r>
      <w:proofErr w:type="spellEnd"/>
    </w:p>
    <w:p w:rsidR="001B1063" w:rsidRPr="00AD6FF8" w:rsidRDefault="000E3806">
      <w:pPr>
        <w:numPr>
          <w:ilvl w:val="1"/>
          <w:numId w:val="3"/>
        </w:numPr>
        <w:ind w:left="76" w:right="0"/>
        <w:rPr>
          <w:lang w:val="ru-RU"/>
        </w:rPr>
      </w:pPr>
      <w:r w:rsidRPr="00AD6FF8">
        <w:rPr>
          <w:lang w:val="ru-RU"/>
        </w:rPr>
        <w:t>В образовательной организации предусматривается конфиденциальное рассмотрение представленных сведений и урегулирования конфликта интересов.</w:t>
      </w:r>
    </w:p>
    <w:p w:rsidR="001B1063" w:rsidRPr="00AD6FF8" w:rsidRDefault="000E3806">
      <w:pPr>
        <w:numPr>
          <w:ilvl w:val="1"/>
          <w:numId w:val="3"/>
        </w:numPr>
        <w:ind w:left="76" w:right="0"/>
        <w:rPr>
          <w:lang w:val="ru-RU"/>
        </w:rPr>
      </w:pPr>
      <w:r w:rsidRPr="00AD6FF8">
        <w:rPr>
          <w:lang w:val="ru-RU"/>
        </w:rPr>
        <w:t xml:space="preserve">Поступившая информация проверяется директором </w:t>
      </w:r>
      <w:r w:rsidR="00AD6FF8" w:rsidRPr="00AD6FF8">
        <w:rPr>
          <w:lang w:val="ru-RU"/>
        </w:rPr>
        <w:t xml:space="preserve">МБУ </w:t>
      </w:r>
      <w:r w:rsidR="00AD6FF8">
        <w:rPr>
          <w:lang w:val="ru-RU"/>
        </w:rPr>
        <w:t>ДО «</w:t>
      </w:r>
      <w:r w:rsidR="00AD6FF8" w:rsidRPr="00AD6FF8">
        <w:rPr>
          <w:lang w:val="ru-RU"/>
        </w:rPr>
        <w:t>СШ</w:t>
      </w:r>
      <w:r w:rsidR="00AD6FF8">
        <w:rPr>
          <w:lang w:val="ru-RU"/>
        </w:rPr>
        <w:t>»</w:t>
      </w:r>
      <w:r w:rsidR="00AD6FF8" w:rsidRPr="00AD6FF8">
        <w:rPr>
          <w:lang w:val="ru-RU"/>
        </w:rPr>
        <w:t xml:space="preserve"> </w:t>
      </w:r>
      <w:r w:rsidR="00AD6FF8">
        <w:rPr>
          <w:lang w:val="ru-RU"/>
        </w:rPr>
        <w:t>Матвеевского района</w:t>
      </w:r>
      <w:r w:rsidR="00AD6FF8" w:rsidRPr="00AD6FF8">
        <w:rPr>
          <w:lang w:val="ru-RU"/>
        </w:rPr>
        <w:t xml:space="preserve"> </w:t>
      </w:r>
      <w:bookmarkStart w:id="0" w:name="_GoBack"/>
      <w:bookmarkEnd w:id="0"/>
      <w:r w:rsidRPr="00AD6FF8">
        <w:rPr>
          <w:lang w:val="ru-RU"/>
        </w:rPr>
        <w:t>с целью оценки серьезности возникающих для организации рисков и выбора наиболее подходящей формы урегулирования конфликта интересов.</w:t>
      </w:r>
    </w:p>
    <w:p w:rsidR="001B1063" w:rsidRPr="00AD6FF8" w:rsidRDefault="000E3806">
      <w:pPr>
        <w:numPr>
          <w:ilvl w:val="1"/>
          <w:numId w:val="3"/>
        </w:numPr>
        <w:ind w:left="76" w:right="0"/>
        <w:rPr>
          <w:lang w:val="ru-RU"/>
        </w:rPr>
      </w:pPr>
      <w:r w:rsidRPr="00AD6FF8">
        <w:rPr>
          <w:lang w:val="ru-RU"/>
        </w:rPr>
        <w:t>В результате рассмотрения конфликта интересов используются различные способы их разрешения:</w:t>
      </w:r>
    </w:p>
    <w:p w:rsidR="001B1063" w:rsidRPr="00AD6FF8" w:rsidRDefault="000E3806">
      <w:pPr>
        <w:spacing w:after="277"/>
        <w:ind w:left="76" w:right="0"/>
        <w:rPr>
          <w:lang w:val="ru-RU"/>
        </w:rPr>
      </w:pPr>
      <w:r w:rsidRPr="00AD6FF8">
        <w:rPr>
          <w:lang w:val="ru-RU"/>
        </w:rPr>
        <w:t>-ограничение доступа работника к конкретной информации, которая может затрагивать личные интересы работника;</w:t>
      </w:r>
    </w:p>
    <w:p w:rsidR="001B1063" w:rsidRPr="00AD6FF8" w:rsidRDefault="000E3806">
      <w:pPr>
        <w:ind w:left="76" w:right="0"/>
        <w:rPr>
          <w:lang w:val="ru-RU"/>
        </w:rPr>
      </w:pPr>
      <w:r w:rsidRPr="00AD6FF8">
        <w:rPr>
          <w:lang w:val="ru-RU"/>
        </w:rPr>
        <w:t>-</w:t>
      </w:r>
      <w:proofErr w:type="spellStart"/>
      <w:r w:rsidRPr="00AD6FF8">
        <w:rPr>
          <w:lang w:val="ru-RU"/>
        </w:rPr>
        <w:t>доброволький</w:t>
      </w:r>
      <w:proofErr w:type="spellEnd"/>
      <w:r w:rsidRPr="00AD6FF8">
        <w:rPr>
          <w:lang w:val="ru-RU"/>
        </w:rPr>
        <w:t xml:space="preserve"> отказ работника организации им </w:t>
      </w:r>
      <w:proofErr w:type="spellStart"/>
      <w:r w:rsidRPr="00AD6FF8">
        <w:rPr>
          <w:lang w:val="ru-RU"/>
        </w:rPr>
        <w:t>ст</w:t>
      </w:r>
      <w:proofErr w:type="spellEnd"/>
      <w:r w:rsidRPr="00AD6FF8">
        <w:rPr>
          <w:lang w:val="ru-RU"/>
        </w:rPr>
        <w:t xml:space="preserve"> </w:t>
      </w:r>
      <w:proofErr w:type="spellStart"/>
      <w:r w:rsidRPr="00AD6FF8">
        <w:rPr>
          <w:lang w:val="ru-RU"/>
        </w:rPr>
        <w:t>отстригшг</w:t>
      </w:r>
      <w:proofErr w:type="spellEnd"/>
      <w:r w:rsidRPr="00AD6FF8">
        <w:rPr>
          <w:lang w:val="ru-RU"/>
        </w:rPr>
        <w:t xml:space="preserve"> (</w:t>
      </w:r>
      <w:proofErr w:type="spellStart"/>
      <w:r>
        <w:t>msmmws</w:t>
      </w:r>
      <w:proofErr w:type="spellEnd"/>
      <w:r w:rsidRPr="00AD6FF8">
        <w:rPr>
          <w:lang w:val="ru-RU"/>
        </w:rPr>
        <w:t xml:space="preserve"> </w:t>
      </w:r>
      <w:r>
        <w:rPr>
          <w:noProof/>
        </w:rPr>
        <w:drawing>
          <wp:inline distT="0" distB="0" distL="0" distR="0">
            <wp:extent cx="259080" cy="115829"/>
            <wp:effectExtent l="0" t="0" r="0" b="0"/>
            <wp:docPr id="3498" name="Picture 34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8" name="Picture 349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115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6FF8">
        <w:rPr>
          <w:lang w:val="ru-RU"/>
        </w:rPr>
        <w:t>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1B1063" w:rsidRPr="00AD6FF8" w:rsidRDefault="000E3806">
      <w:pPr>
        <w:ind w:left="76" w:right="0"/>
        <w:rPr>
          <w:lang w:val="ru-RU"/>
        </w:rPr>
      </w:pPr>
      <w:r w:rsidRPr="00AD6FF8">
        <w:rPr>
          <w:lang w:val="ru-RU"/>
        </w:rPr>
        <w:t>-пересмотр и изменение функциональных обязанностей работника;</w:t>
      </w:r>
    </w:p>
    <w:p w:rsidR="001B1063" w:rsidRPr="00AD6FF8" w:rsidRDefault="000E3806">
      <w:pPr>
        <w:ind w:left="76" w:right="0"/>
        <w:rPr>
          <w:lang w:val="ru-RU"/>
        </w:rPr>
      </w:pPr>
      <w:r w:rsidRPr="00AD6FF8">
        <w:rPr>
          <w:lang w:val="ru-RU"/>
        </w:rPr>
        <w:t>-временное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1B1063" w:rsidRPr="00AD6FF8" w:rsidRDefault="000E3806">
      <w:pPr>
        <w:ind w:left="149" w:right="0"/>
        <w:rPr>
          <w:lang w:val="ru-RU"/>
        </w:rPr>
      </w:pPr>
      <w:r w:rsidRPr="00AD6FF8">
        <w:rPr>
          <w:lang w:val="ru-RU"/>
        </w:rPr>
        <w:lastRenderedPageBreak/>
        <w:t>-перевод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1B1063" w:rsidRPr="00AD6FF8" w:rsidRDefault="000E3806">
      <w:pPr>
        <w:spacing w:after="209"/>
        <w:ind w:left="149" w:right="0"/>
        <w:rPr>
          <w:lang w:val="ru-RU"/>
        </w:rPr>
      </w:pPr>
      <w:r w:rsidRPr="00AD6FF8">
        <w:rPr>
          <w:lang w:val="ru-RU"/>
        </w:rPr>
        <w:t>-передача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1B1063" w:rsidRPr="00AD6FF8" w:rsidRDefault="000E3806">
      <w:pPr>
        <w:ind w:left="76" w:right="0"/>
        <w:rPr>
          <w:lang w:val="ru-RU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7528560</wp:posOffset>
            </wp:positionH>
            <wp:positionV relativeFrom="page">
              <wp:posOffset>7111323</wp:posOffset>
            </wp:positionV>
            <wp:extent cx="9144" cy="371873"/>
            <wp:effectExtent l="0" t="0" r="0" b="0"/>
            <wp:wrapTopAndBottom/>
            <wp:docPr id="4444" name="Picture 44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4" name="Picture 444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3718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7519416</wp:posOffset>
            </wp:positionH>
            <wp:positionV relativeFrom="page">
              <wp:posOffset>7699615</wp:posOffset>
            </wp:positionV>
            <wp:extent cx="9144" cy="649255"/>
            <wp:effectExtent l="0" t="0" r="0" b="0"/>
            <wp:wrapTopAndBottom/>
            <wp:docPr id="4445" name="Picture 44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5" name="Picture 444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649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6FF8">
        <w:rPr>
          <w:lang w:val="ru-RU"/>
        </w:rPr>
        <w:t>-отказ работника от своего личного интереса, порождающего конфликт с интересами организации;</w:t>
      </w:r>
    </w:p>
    <w:p w:rsidR="001B1063" w:rsidRPr="00AD6FF8" w:rsidRDefault="000E3806">
      <w:pPr>
        <w:ind w:left="76" w:right="0"/>
        <w:rPr>
          <w:lang w:val="ru-RU"/>
        </w:rPr>
      </w:pPr>
      <w:r w:rsidRPr="00AD6FF8">
        <w:rPr>
          <w:lang w:val="ru-RU"/>
        </w:rPr>
        <w:t>-увольнение работника из организации по инициативе работника;</w:t>
      </w:r>
    </w:p>
    <w:p w:rsidR="001B1063" w:rsidRPr="00AD6FF8" w:rsidRDefault="000E3806">
      <w:pPr>
        <w:ind w:left="76" w:right="0"/>
        <w:rPr>
          <w:lang w:val="ru-RU"/>
        </w:rPr>
      </w:pPr>
      <w:r w:rsidRPr="00AD6FF8">
        <w:rPr>
          <w:lang w:val="ru-RU"/>
        </w:rPr>
        <w:t>-увольнение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1B1063" w:rsidRPr="00AD6FF8" w:rsidRDefault="000E3806">
      <w:pPr>
        <w:ind w:left="76" w:right="0"/>
        <w:rPr>
          <w:lang w:val="ru-RU"/>
        </w:rPr>
      </w:pPr>
      <w:r w:rsidRPr="00AD6FF8">
        <w:rPr>
          <w:lang w:val="ru-RU"/>
        </w:rPr>
        <w:t>4.4. Если ситуация, сведения о которой были предоставлены работником, не является конфликтом интересов, то она не нуждается в специальных способах урегулирования.</w:t>
      </w:r>
    </w:p>
    <w:sectPr w:rsidR="001B1063" w:rsidRPr="00AD6FF8">
      <w:pgSz w:w="12120" w:h="16820"/>
      <w:pgMar w:top="349" w:right="1085" w:bottom="1609" w:left="158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76EFF"/>
    <w:multiLevelType w:val="multilevel"/>
    <w:tmpl w:val="DC124BDC"/>
    <w:lvl w:ilvl="0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8C79A0"/>
    <w:multiLevelType w:val="multilevel"/>
    <w:tmpl w:val="633EC2AC"/>
    <w:lvl w:ilvl="0">
      <w:start w:val="1"/>
      <w:numFmt w:val="decimal"/>
      <w:lvlText w:val="%1"/>
      <w:lvlJc w:val="left"/>
      <w:pPr>
        <w:ind w:left="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7AC4BEB"/>
    <w:multiLevelType w:val="multilevel"/>
    <w:tmpl w:val="546E902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063"/>
    <w:rsid w:val="000E3806"/>
    <w:rsid w:val="001B1063"/>
    <w:rsid w:val="00AD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4A136"/>
  <w15:docId w15:val="{E009C789-F9AF-4A80-9FFA-0AFAAF79D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30" w:line="248" w:lineRule="auto"/>
      <w:ind w:right="14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794</Words>
  <Characters>4531</Characters>
  <Application>Microsoft Office Word</Application>
  <DocSecurity>0</DocSecurity>
  <Lines>37</Lines>
  <Paragraphs>10</Paragraphs>
  <ScaleCrop>false</ScaleCrop>
  <Company/>
  <LinksUpToDate>false</LinksUpToDate>
  <CharactersWithSpaces>5315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Скан</dc:title>
  <dc:subject>Отсканированное изображение</dc:subject>
  <dc:creator>NAPS2</dc:creator>
  <cp:keywords/>
  <cp:lastModifiedBy>ФОК</cp:lastModifiedBy>
  <cp:revision>4</cp:revision>
  <dcterms:created xsi:type="dcterms:W3CDTF">2023-05-04T05:48:00Z</dcterms:created>
  <dcterms:modified xsi:type="dcterms:W3CDTF">2023-05-10T02:57:00Z</dcterms:modified>
</cp:coreProperties>
</file>